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0F" w:rsidRPr="001F1103" w:rsidRDefault="008C120F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103">
        <w:rPr>
          <w:rFonts w:ascii="Times New Roman" w:hAnsi="Times New Roman" w:cs="Times New Roman"/>
          <w:b/>
          <w:bCs/>
          <w:sz w:val="24"/>
          <w:szCs w:val="24"/>
        </w:rPr>
        <w:t xml:space="preserve">Instruks og </w:t>
      </w:r>
      <w:r w:rsidR="00DA1325" w:rsidRPr="001F1103">
        <w:rPr>
          <w:rFonts w:ascii="Times New Roman" w:hAnsi="Times New Roman" w:cs="Times New Roman"/>
          <w:b/>
          <w:bCs/>
          <w:sz w:val="24"/>
          <w:szCs w:val="24"/>
        </w:rPr>
        <w:t>varslingsliste ved fryseralarm u</w:t>
      </w:r>
      <w:r w:rsidRPr="001F1103">
        <w:rPr>
          <w:rFonts w:ascii="Times New Roman" w:hAnsi="Times New Roman" w:cs="Times New Roman"/>
          <w:b/>
          <w:bCs/>
          <w:sz w:val="24"/>
          <w:szCs w:val="24"/>
        </w:rPr>
        <w:t>ltrafrysere</w:t>
      </w:r>
      <w:r w:rsidR="002D15F0" w:rsidRPr="001F1103">
        <w:rPr>
          <w:rFonts w:ascii="Times New Roman" w:hAnsi="Times New Roman" w:cs="Times New Roman"/>
          <w:b/>
          <w:bCs/>
          <w:sz w:val="24"/>
          <w:szCs w:val="24"/>
        </w:rPr>
        <w:t xml:space="preserve"> i Kjemi 3</w:t>
      </w:r>
      <w:r w:rsidRPr="001F1103">
        <w:rPr>
          <w:rFonts w:ascii="Times New Roman" w:hAnsi="Times New Roman" w:cs="Times New Roman"/>
          <w:b/>
          <w:bCs/>
          <w:sz w:val="24"/>
          <w:szCs w:val="24"/>
        </w:rPr>
        <w:t>, Institutt</w:t>
      </w:r>
      <w:r w:rsidR="002D15F0" w:rsidRPr="001F1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103">
        <w:rPr>
          <w:rFonts w:ascii="Times New Roman" w:hAnsi="Times New Roman" w:cs="Times New Roman"/>
          <w:b/>
          <w:bCs/>
          <w:sz w:val="24"/>
          <w:szCs w:val="24"/>
        </w:rPr>
        <w:t>for bioteknologi</w:t>
      </w:r>
      <w:r w:rsidR="009B2969" w:rsidRPr="001F1103">
        <w:rPr>
          <w:rFonts w:ascii="Times New Roman" w:hAnsi="Times New Roman" w:cs="Times New Roman"/>
          <w:b/>
          <w:bCs/>
          <w:sz w:val="24"/>
          <w:szCs w:val="24"/>
        </w:rPr>
        <w:t xml:space="preserve"> og matvitenskap</w:t>
      </w:r>
      <w:r w:rsidRPr="001F1103">
        <w:rPr>
          <w:rFonts w:ascii="Times New Roman" w:hAnsi="Times New Roman" w:cs="Times New Roman"/>
          <w:b/>
          <w:bCs/>
          <w:sz w:val="24"/>
          <w:szCs w:val="24"/>
        </w:rPr>
        <w:t>, NTNU</w:t>
      </w:r>
    </w:p>
    <w:p w:rsidR="008C120F" w:rsidRPr="001F1103" w:rsidRDefault="008C120F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120F" w:rsidRPr="001F1103" w:rsidRDefault="008C120F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</w:rPr>
      </w:pPr>
      <w:r w:rsidRPr="001F1103">
        <w:rPr>
          <w:rFonts w:ascii="Times New Roman" w:hAnsi="Times New Roman" w:cs="Times New Roman"/>
          <w:bCs/>
          <w:i/>
        </w:rPr>
        <w:t>Bakgrunn</w:t>
      </w:r>
    </w:p>
    <w:p w:rsidR="008C120F" w:rsidRPr="001F1103" w:rsidRDefault="005C3037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 xml:space="preserve">IBTs ultrafrysere (-80 </w:t>
      </w:r>
      <w:r w:rsidRPr="001F1103">
        <w:rPr>
          <w:rFonts w:ascii="Cambria Math" w:hAnsi="Cambria Math" w:cs="Cambria Math"/>
        </w:rPr>
        <w:t>⁰</w:t>
      </w:r>
      <w:r w:rsidRPr="001F1103">
        <w:rPr>
          <w:rFonts w:ascii="Times New Roman" w:hAnsi="Times New Roman" w:cs="Times New Roman"/>
        </w:rPr>
        <w:t xml:space="preserve">C) i Kjemiblokk 3 er plassert i U2, rom 3.U26 – 3.U31, og i 2. etasje, rom 3.227. </w:t>
      </w:r>
      <w:r w:rsidR="008C120F" w:rsidRPr="001F1103">
        <w:rPr>
          <w:rFonts w:ascii="Times New Roman" w:hAnsi="Times New Roman" w:cs="Times New Roman"/>
        </w:rPr>
        <w:t>Fryserne er</w:t>
      </w:r>
      <w:r w:rsidR="00E85827" w:rsidRPr="001F1103">
        <w:rPr>
          <w:rFonts w:ascii="Times New Roman" w:hAnsi="Times New Roman" w:cs="Times New Roman"/>
        </w:rPr>
        <w:t xml:space="preserve"> </w:t>
      </w:r>
      <w:r w:rsidR="008C120F" w:rsidRPr="001F1103">
        <w:rPr>
          <w:rFonts w:ascii="Times New Roman" w:hAnsi="Times New Roman" w:cs="Times New Roman"/>
        </w:rPr>
        <w:t xml:space="preserve">tilkoblet alarm som utløses ved høye temperaturer (&gt; </w:t>
      </w:r>
      <w:r w:rsidR="00C34259" w:rsidRPr="001F1103">
        <w:rPr>
          <w:rFonts w:ascii="Times New Roman" w:hAnsi="Times New Roman" w:cs="Times New Roman"/>
        </w:rPr>
        <w:t xml:space="preserve">- </w:t>
      </w:r>
      <w:r w:rsidR="008C120F" w:rsidRPr="001F1103">
        <w:rPr>
          <w:rFonts w:ascii="Times New Roman" w:hAnsi="Times New Roman" w:cs="Times New Roman"/>
        </w:rPr>
        <w:t xml:space="preserve">65 </w:t>
      </w:r>
      <w:r w:rsidR="008C120F" w:rsidRPr="001F1103">
        <w:rPr>
          <w:rFonts w:ascii="Cambria Math" w:hAnsi="Cambria Math" w:cs="Cambria Math"/>
        </w:rPr>
        <w:t>⁰</w:t>
      </w:r>
      <w:r w:rsidR="008C120F" w:rsidRPr="001F1103">
        <w:rPr>
          <w:rFonts w:ascii="Times New Roman" w:hAnsi="Times New Roman" w:cs="Times New Roman"/>
        </w:rPr>
        <w:t>C)</w:t>
      </w:r>
      <w:r w:rsidR="00576286" w:rsidRPr="001F1103">
        <w:rPr>
          <w:rFonts w:ascii="Times New Roman" w:hAnsi="Times New Roman" w:cs="Times New Roman"/>
        </w:rPr>
        <w:t xml:space="preserve"> </w:t>
      </w:r>
      <w:r w:rsidR="008C120F" w:rsidRPr="001F1103">
        <w:rPr>
          <w:rFonts w:ascii="Times New Roman" w:hAnsi="Times New Roman" w:cs="Times New Roman"/>
        </w:rPr>
        <w:t>eller</w:t>
      </w:r>
      <w:r w:rsidR="00C34259" w:rsidRPr="001F1103">
        <w:rPr>
          <w:rFonts w:ascii="Times New Roman" w:hAnsi="Times New Roman" w:cs="Times New Roman"/>
        </w:rPr>
        <w:t xml:space="preserve"> ved</w:t>
      </w:r>
      <w:r w:rsidR="008C120F" w:rsidRPr="001F1103">
        <w:rPr>
          <w:rFonts w:ascii="Times New Roman" w:hAnsi="Times New Roman" w:cs="Times New Roman"/>
        </w:rPr>
        <w:t xml:space="preserve"> strømbrudd. </w:t>
      </w:r>
      <w:r w:rsidR="002D15F0" w:rsidRPr="001F1103">
        <w:rPr>
          <w:rFonts w:ascii="Times New Roman" w:hAnsi="Times New Roman" w:cs="Times New Roman"/>
        </w:rPr>
        <w:t xml:space="preserve">Alarmsignalet går til </w:t>
      </w:r>
      <w:r w:rsidR="008C120F" w:rsidRPr="001F1103">
        <w:rPr>
          <w:rFonts w:ascii="Times New Roman" w:hAnsi="Times New Roman" w:cs="Times New Roman"/>
        </w:rPr>
        <w:t xml:space="preserve">Stanley Securities </w:t>
      </w:r>
      <w:r w:rsidRPr="001F1103">
        <w:rPr>
          <w:rFonts w:ascii="Times New Roman" w:hAnsi="Times New Roman" w:cs="Times New Roman"/>
        </w:rPr>
        <w:t xml:space="preserve">som ved mottak </w:t>
      </w:r>
      <w:r w:rsidR="00811704" w:rsidRPr="001F1103">
        <w:rPr>
          <w:rFonts w:ascii="Times New Roman" w:hAnsi="Times New Roman" w:cs="Times New Roman"/>
        </w:rPr>
        <w:t>varsle</w:t>
      </w:r>
      <w:r w:rsidR="002D15F0" w:rsidRPr="001F1103">
        <w:rPr>
          <w:rFonts w:ascii="Times New Roman" w:hAnsi="Times New Roman" w:cs="Times New Roman"/>
        </w:rPr>
        <w:t>r</w:t>
      </w:r>
      <w:r w:rsidR="00811704" w:rsidRPr="001F1103">
        <w:rPr>
          <w:rFonts w:ascii="Times New Roman" w:hAnsi="Times New Roman" w:cs="Times New Roman"/>
        </w:rPr>
        <w:t xml:space="preserve"> IBT-</w:t>
      </w:r>
      <w:r w:rsidR="002D15F0" w:rsidRPr="001F1103">
        <w:rPr>
          <w:rFonts w:ascii="Times New Roman" w:hAnsi="Times New Roman" w:cs="Times New Roman"/>
        </w:rPr>
        <w:t>ansatte iht. varslingslisten</w:t>
      </w:r>
      <w:r w:rsidR="00032FD0" w:rsidRPr="001F1103">
        <w:rPr>
          <w:rFonts w:ascii="Times New Roman" w:hAnsi="Times New Roman" w:cs="Times New Roman"/>
        </w:rPr>
        <w:t xml:space="preserve"> i dette dokumentet</w:t>
      </w:r>
      <w:r w:rsidR="008C120F" w:rsidRPr="001F1103">
        <w:rPr>
          <w:rFonts w:ascii="Times New Roman" w:hAnsi="Times New Roman" w:cs="Times New Roman"/>
        </w:rPr>
        <w:t>.</w:t>
      </w:r>
    </w:p>
    <w:p w:rsidR="00E640BA" w:rsidRPr="001F1103" w:rsidRDefault="00E640BA" w:rsidP="00511882">
      <w:pPr>
        <w:spacing w:line="360" w:lineRule="auto"/>
        <w:jc w:val="center"/>
        <w:rPr>
          <w:rFonts w:ascii="Times New Roman" w:hAnsi="Times New Roman" w:cs="Times New Roman"/>
        </w:rPr>
      </w:pPr>
    </w:p>
    <w:p w:rsidR="005C3037" w:rsidRPr="001F1103" w:rsidRDefault="008C120F" w:rsidP="005C3037">
      <w:pPr>
        <w:rPr>
          <w:i/>
        </w:rPr>
      </w:pPr>
      <w:r w:rsidRPr="001F1103">
        <w:rPr>
          <w:rFonts w:ascii="Times New Roman" w:hAnsi="Times New Roman" w:cs="Times New Roman"/>
          <w:i/>
        </w:rPr>
        <w:t>Instruks ved mottak av fryseralarm</w:t>
      </w:r>
    </w:p>
    <w:p w:rsidR="00C43F26" w:rsidRPr="001F1103" w:rsidRDefault="008C120F" w:rsidP="002B767F">
      <w:pPr>
        <w:spacing w:line="360" w:lineRule="auto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 xml:space="preserve">Den som mottar varsel om fryseralarm </w:t>
      </w:r>
      <w:r w:rsidR="004D392E" w:rsidRPr="001F1103">
        <w:rPr>
          <w:rFonts w:ascii="Times New Roman" w:hAnsi="Times New Roman" w:cs="Times New Roman"/>
        </w:rPr>
        <w:t>(</w:t>
      </w:r>
      <w:r w:rsidR="00336E59" w:rsidRPr="001F1103">
        <w:rPr>
          <w:rFonts w:ascii="Times New Roman" w:hAnsi="Times New Roman" w:cs="Times New Roman"/>
          <w:b/>
        </w:rPr>
        <w:t>nummer</w:t>
      </w:r>
      <w:r w:rsidR="004D392E" w:rsidRPr="001F1103">
        <w:rPr>
          <w:rFonts w:ascii="Times New Roman" w:hAnsi="Times New Roman" w:cs="Times New Roman"/>
          <w:b/>
        </w:rPr>
        <w:t xml:space="preserve"> 05010</w:t>
      </w:r>
      <w:r w:rsidR="004D392E" w:rsidRPr="001F1103">
        <w:rPr>
          <w:rFonts w:ascii="Times New Roman" w:hAnsi="Times New Roman" w:cs="Times New Roman"/>
        </w:rPr>
        <w:t xml:space="preserve">) </w:t>
      </w:r>
      <w:r w:rsidR="000F53AD" w:rsidRPr="001F1103">
        <w:rPr>
          <w:rFonts w:ascii="Times New Roman" w:hAnsi="Times New Roman" w:cs="Times New Roman"/>
        </w:rPr>
        <w:t>har ansvar for at</w:t>
      </w:r>
      <w:r w:rsidRPr="001F1103">
        <w:rPr>
          <w:rFonts w:ascii="Times New Roman" w:hAnsi="Times New Roman" w:cs="Times New Roman"/>
        </w:rPr>
        <w:t xml:space="preserve"> status på frysere</w:t>
      </w:r>
      <w:r w:rsidR="000F53AD" w:rsidRPr="001F1103">
        <w:rPr>
          <w:rFonts w:ascii="Times New Roman" w:hAnsi="Times New Roman" w:cs="Times New Roman"/>
        </w:rPr>
        <w:t xml:space="preserve"> blir kontrollert.</w:t>
      </w:r>
      <w:r w:rsidR="00E060A2" w:rsidRPr="001F1103">
        <w:rPr>
          <w:rFonts w:ascii="Times New Roman" w:hAnsi="Times New Roman" w:cs="Times New Roman"/>
        </w:rPr>
        <w:t xml:space="preserve"> </w:t>
      </w:r>
      <w:r w:rsidR="0007276D" w:rsidRPr="001F1103">
        <w:rPr>
          <w:rFonts w:ascii="Times New Roman" w:hAnsi="Times New Roman" w:cs="Times New Roman"/>
        </w:rPr>
        <w:t xml:space="preserve">Dersom varslet person ikke selv kan møte opp, har vedkommende ansvar for at andre ansatte som kan ta denne rollen blir varslet. </w:t>
      </w:r>
      <w:r w:rsidR="00336E59" w:rsidRPr="001F1103">
        <w:rPr>
          <w:rFonts w:ascii="Times New Roman" w:hAnsi="Times New Roman" w:cs="Times New Roman"/>
        </w:rPr>
        <w:t>Stanley</w:t>
      </w:r>
      <w:r w:rsidR="0007276D" w:rsidRPr="001F1103">
        <w:rPr>
          <w:rFonts w:ascii="Times New Roman" w:hAnsi="Times New Roman" w:cs="Times New Roman"/>
        </w:rPr>
        <w:t xml:space="preserve"> Securities kan opplyse om hvilket rom alarmen er utløst på. </w:t>
      </w:r>
    </w:p>
    <w:p w:rsidR="001F1103" w:rsidRPr="00267770" w:rsidRDefault="001F1103" w:rsidP="006C5914">
      <w:pPr>
        <w:tabs>
          <w:tab w:val="center" w:pos="4513"/>
          <w:tab w:val="left" w:pos="49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8C120F" w:rsidRPr="00267770" w:rsidRDefault="008C120F" w:rsidP="006C5914">
      <w:pPr>
        <w:tabs>
          <w:tab w:val="center" w:pos="4513"/>
          <w:tab w:val="left" w:pos="49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267770">
        <w:rPr>
          <w:rFonts w:ascii="Times New Roman" w:hAnsi="Times New Roman" w:cs="Times New Roman"/>
          <w:i/>
          <w:iCs/>
        </w:rPr>
        <w:t>Sjekkpunkter ved oppmøte</w:t>
      </w:r>
      <w:r w:rsidR="006C5914" w:rsidRPr="00267770">
        <w:rPr>
          <w:rFonts w:ascii="Times New Roman" w:hAnsi="Times New Roman" w:cs="Times New Roman"/>
          <w:i/>
          <w:iCs/>
        </w:rPr>
        <w:tab/>
      </w:r>
      <w:r w:rsidR="006C5914" w:rsidRPr="00267770">
        <w:rPr>
          <w:rFonts w:ascii="Times New Roman" w:hAnsi="Times New Roman" w:cs="Times New Roman"/>
          <w:i/>
          <w:iCs/>
        </w:rPr>
        <w:tab/>
      </w:r>
      <w:bookmarkStart w:id="0" w:name="_GoBack"/>
      <w:bookmarkEnd w:id="0"/>
    </w:p>
    <w:p w:rsidR="009C2256" w:rsidRPr="00267770" w:rsidRDefault="008C120F" w:rsidP="00971F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67770">
        <w:rPr>
          <w:rFonts w:ascii="Times New Roman" w:hAnsi="Times New Roman" w:cs="Times New Roman"/>
        </w:rPr>
        <w:t xml:space="preserve">Sjekk </w:t>
      </w:r>
      <w:r w:rsidRPr="00267770">
        <w:rPr>
          <w:rFonts w:ascii="Times New Roman" w:hAnsi="Times New Roman" w:cs="Times New Roman"/>
          <w:bCs/>
        </w:rPr>
        <w:t xml:space="preserve">hvilken fryser </w:t>
      </w:r>
      <w:r w:rsidRPr="00267770">
        <w:rPr>
          <w:rFonts w:ascii="Times New Roman" w:hAnsi="Times New Roman" w:cs="Times New Roman"/>
        </w:rPr>
        <w:t>som har utløst alarmen. Dette indikeres med blinkende rødt lys</w:t>
      </w:r>
      <w:r w:rsidR="00B0536F" w:rsidRPr="00267770">
        <w:rPr>
          <w:rFonts w:ascii="Times New Roman" w:hAnsi="Times New Roman" w:cs="Times New Roman"/>
        </w:rPr>
        <w:t xml:space="preserve"> </w:t>
      </w:r>
      <w:r w:rsidR="00543FD1" w:rsidRPr="00267770">
        <w:rPr>
          <w:rFonts w:ascii="Times New Roman" w:hAnsi="Times New Roman" w:cs="Times New Roman"/>
        </w:rPr>
        <w:t xml:space="preserve">på </w:t>
      </w:r>
      <w:r w:rsidR="00C43F26" w:rsidRPr="00267770">
        <w:rPr>
          <w:rFonts w:ascii="Times New Roman" w:hAnsi="Times New Roman" w:cs="Times New Roman"/>
        </w:rPr>
        <w:t xml:space="preserve">veggmontert </w:t>
      </w:r>
      <w:r w:rsidR="00543FD1" w:rsidRPr="00267770">
        <w:rPr>
          <w:rFonts w:ascii="Times New Roman" w:hAnsi="Times New Roman" w:cs="Times New Roman"/>
        </w:rPr>
        <w:t xml:space="preserve">kontrollpanel. </w:t>
      </w:r>
      <w:r w:rsidRPr="00267770">
        <w:rPr>
          <w:rFonts w:ascii="Times New Roman" w:hAnsi="Times New Roman" w:cs="Times New Roman"/>
        </w:rPr>
        <w:t xml:space="preserve">Sjekk </w:t>
      </w:r>
      <w:r w:rsidRPr="00267770">
        <w:rPr>
          <w:rFonts w:ascii="Times New Roman" w:hAnsi="Times New Roman" w:cs="Times New Roman"/>
          <w:bCs/>
        </w:rPr>
        <w:t xml:space="preserve">temperaturen </w:t>
      </w:r>
      <w:r w:rsidRPr="00267770">
        <w:rPr>
          <w:rFonts w:ascii="Times New Roman" w:hAnsi="Times New Roman" w:cs="Times New Roman"/>
        </w:rPr>
        <w:t xml:space="preserve">på fryseren (digitalt display på hver enhet). </w:t>
      </w:r>
    </w:p>
    <w:p w:rsidR="00C43F26" w:rsidRPr="00267770" w:rsidRDefault="00C43F26" w:rsidP="00C43F26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:rsidR="00C43F26" w:rsidRPr="00267770" w:rsidRDefault="009C2256" w:rsidP="00C43F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67770">
        <w:rPr>
          <w:rFonts w:ascii="Times New Roman" w:hAnsi="Times New Roman" w:cs="Times New Roman"/>
        </w:rPr>
        <w:t xml:space="preserve"> Prøv </w:t>
      </w:r>
      <w:r w:rsidR="008C120F" w:rsidRPr="00267770">
        <w:rPr>
          <w:rFonts w:ascii="Times New Roman" w:hAnsi="Times New Roman" w:cs="Times New Roman"/>
        </w:rPr>
        <w:t xml:space="preserve">å </w:t>
      </w:r>
      <w:r w:rsidR="008C120F" w:rsidRPr="00267770">
        <w:rPr>
          <w:rFonts w:ascii="Times New Roman" w:hAnsi="Times New Roman" w:cs="Times New Roman"/>
          <w:bCs/>
        </w:rPr>
        <w:t xml:space="preserve">avdekke årsaken </w:t>
      </w:r>
      <w:r w:rsidR="008C120F" w:rsidRPr="00267770">
        <w:rPr>
          <w:rFonts w:ascii="Times New Roman" w:hAnsi="Times New Roman" w:cs="Times New Roman"/>
        </w:rPr>
        <w:t>til at</w:t>
      </w:r>
      <w:r w:rsidRPr="00267770">
        <w:rPr>
          <w:rFonts w:ascii="Times New Roman" w:hAnsi="Times New Roman" w:cs="Times New Roman"/>
        </w:rPr>
        <w:t xml:space="preserve"> fryseralarmen har blitt utløst:</w:t>
      </w:r>
    </w:p>
    <w:p w:rsidR="00C43F26" w:rsidRPr="001F1103" w:rsidRDefault="00C43F26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267770">
        <w:rPr>
          <w:rFonts w:ascii="Times New Roman" w:hAnsi="Times New Roman" w:cs="Times New Roman"/>
        </w:rPr>
        <w:t>Er fryseren avslått? Dersom fryseren finnes avslått (av/på-knapp) og denne slås på igjen, bør fryseren observeres en stund da den ved funksjonssvikt</w:t>
      </w:r>
      <w:r w:rsidRPr="001F1103">
        <w:rPr>
          <w:rFonts w:ascii="Times New Roman" w:hAnsi="Times New Roman" w:cs="Times New Roman"/>
        </w:rPr>
        <w:t xml:space="preserve"> slå seg av på egen hånd for å unngå brann. </w:t>
      </w:r>
    </w:p>
    <w:p w:rsidR="008C120F" w:rsidRPr="001F1103" w:rsidRDefault="008C120F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 w:hanging="437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Er det strøm på fryseren?</w:t>
      </w:r>
      <w:r w:rsidR="00C43F26" w:rsidRPr="001F1103">
        <w:rPr>
          <w:rFonts w:ascii="Times New Roman" w:hAnsi="Times New Roman" w:cs="Times New Roman"/>
        </w:rPr>
        <w:t xml:space="preserve"> </w:t>
      </w:r>
      <w:r w:rsidRPr="001F1103">
        <w:rPr>
          <w:rFonts w:ascii="Times New Roman" w:hAnsi="Times New Roman" w:cs="Times New Roman"/>
        </w:rPr>
        <w:t>Står støpselet i?</w:t>
      </w:r>
    </w:p>
    <w:p w:rsidR="008C120F" w:rsidRPr="001F1103" w:rsidRDefault="008C120F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Er fryseren helt lukket?</w:t>
      </w:r>
    </w:p>
    <w:p w:rsidR="008C120F" w:rsidRPr="001F1103" w:rsidRDefault="008C120F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Har noen hatt fryseren åpen i en lang periode?</w:t>
      </w:r>
    </w:p>
    <w:p w:rsidR="009C2256" w:rsidRPr="001F1103" w:rsidRDefault="008C120F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Er temperaturen på vei opp eller ned?</w:t>
      </w:r>
    </w:p>
    <w:p w:rsidR="008C120F" w:rsidRPr="001F1103" w:rsidRDefault="008C120F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«Sliter» fryseren med å holde temperaturen (går kompressoren konstant</w:t>
      </w:r>
      <w:r w:rsidR="00B0536F" w:rsidRPr="001F1103">
        <w:rPr>
          <w:rFonts w:ascii="Times New Roman" w:hAnsi="Times New Roman" w:cs="Times New Roman"/>
        </w:rPr>
        <w:t xml:space="preserve"> </w:t>
      </w:r>
      <w:r w:rsidRPr="001F1103">
        <w:rPr>
          <w:rFonts w:ascii="Times New Roman" w:hAnsi="Times New Roman" w:cs="Times New Roman"/>
        </w:rPr>
        <w:t>og/</w:t>
      </w:r>
      <w:r w:rsidR="00B0536F" w:rsidRPr="001F1103">
        <w:rPr>
          <w:rFonts w:ascii="Times New Roman" w:hAnsi="Times New Roman" w:cs="Times New Roman"/>
        </w:rPr>
        <w:t xml:space="preserve"> </w:t>
      </w:r>
      <w:r w:rsidRPr="001F1103">
        <w:rPr>
          <w:rFonts w:ascii="Times New Roman" w:hAnsi="Times New Roman" w:cs="Times New Roman"/>
        </w:rPr>
        <w:t>eller lager fryseren «ulyder»?)</w:t>
      </w:r>
    </w:p>
    <w:p w:rsidR="00C43F26" w:rsidRPr="001F1103" w:rsidRDefault="00C43F26" w:rsidP="00C4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 xml:space="preserve">Er filteret foran på fryseren tett (støv, plastmembran </w:t>
      </w:r>
      <w:proofErr w:type="spellStart"/>
      <w:r w:rsidRPr="001F1103">
        <w:rPr>
          <w:rFonts w:ascii="Times New Roman" w:hAnsi="Times New Roman" w:cs="Times New Roman"/>
        </w:rPr>
        <w:t>etc</w:t>
      </w:r>
      <w:proofErr w:type="spellEnd"/>
      <w:r w:rsidRPr="001F1103">
        <w:rPr>
          <w:rFonts w:ascii="Times New Roman" w:hAnsi="Times New Roman" w:cs="Times New Roman"/>
        </w:rPr>
        <w:t xml:space="preserve">)? </w:t>
      </w:r>
      <w:proofErr w:type="spellStart"/>
      <w:r w:rsidRPr="001F1103">
        <w:rPr>
          <w:rFonts w:ascii="Times New Roman" w:hAnsi="Times New Roman" w:cs="Times New Roman"/>
        </w:rPr>
        <w:t>Mangelnde</w:t>
      </w:r>
      <w:proofErr w:type="spellEnd"/>
      <w:r w:rsidRPr="001F1103">
        <w:rPr>
          <w:rFonts w:ascii="Times New Roman" w:hAnsi="Times New Roman" w:cs="Times New Roman"/>
        </w:rPr>
        <w:t xml:space="preserve"> </w:t>
      </w:r>
      <w:proofErr w:type="spellStart"/>
      <w:r w:rsidRPr="001F1103">
        <w:rPr>
          <w:rFonts w:ascii="Times New Roman" w:hAnsi="Times New Roman" w:cs="Times New Roman"/>
        </w:rPr>
        <w:t>avkjøing</w:t>
      </w:r>
      <w:proofErr w:type="spellEnd"/>
      <w:r w:rsidRPr="001F1103">
        <w:rPr>
          <w:rFonts w:ascii="Times New Roman" w:hAnsi="Times New Roman" w:cs="Times New Roman"/>
        </w:rPr>
        <w:t xml:space="preserve"> medfører overoppheting. </w:t>
      </w:r>
    </w:p>
    <w:p w:rsidR="00936F01" w:rsidRPr="001F1103" w:rsidRDefault="00936F01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C43F26" w:rsidRPr="001F1103" w:rsidRDefault="00C43F26" w:rsidP="00C43F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NTNU-vakt kan kontaktes for observasjon over tid (tlf. 91897373).</w:t>
      </w:r>
    </w:p>
    <w:p w:rsidR="00C43F26" w:rsidRPr="001F1103" w:rsidRDefault="00C43F26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C43F26" w:rsidRPr="001F1103" w:rsidRDefault="00C43F26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C43F26" w:rsidRPr="001F1103" w:rsidRDefault="00C43F26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8C120F" w:rsidRPr="001F1103" w:rsidRDefault="008C120F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1F1103">
        <w:rPr>
          <w:rFonts w:ascii="Times New Roman" w:hAnsi="Times New Roman" w:cs="Times New Roman"/>
          <w:i/>
          <w:iCs/>
        </w:rPr>
        <w:lastRenderedPageBreak/>
        <w:t>Vurdering av behov for flytting</w:t>
      </w:r>
    </w:p>
    <w:p w:rsidR="00D267A8" w:rsidRPr="001F1103" w:rsidRDefault="002B767F" w:rsidP="00D267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Hvis temperaturen i fryserne er høy og stiger, må fryserinnholdet flyttes til annen fryser eller ti</w:t>
      </w:r>
      <w:r w:rsidR="00D267A8" w:rsidRPr="001F1103">
        <w:rPr>
          <w:rFonts w:ascii="Times New Roman" w:hAnsi="Times New Roman" w:cs="Times New Roman"/>
        </w:rPr>
        <w:t>l fryserommet</w:t>
      </w:r>
      <w:r w:rsidRPr="001F1103">
        <w:rPr>
          <w:rFonts w:ascii="Times New Roman" w:hAnsi="Times New Roman" w:cs="Times New Roman"/>
        </w:rPr>
        <w:t xml:space="preserve">. </w:t>
      </w:r>
      <w:r w:rsidR="008C120F" w:rsidRPr="001F1103">
        <w:rPr>
          <w:rFonts w:ascii="Times New Roman" w:hAnsi="Times New Roman" w:cs="Times New Roman"/>
        </w:rPr>
        <w:t>Det vil ta en viss</w:t>
      </w:r>
      <w:r w:rsidRPr="001F1103">
        <w:rPr>
          <w:rFonts w:ascii="Times New Roman" w:hAnsi="Times New Roman" w:cs="Times New Roman"/>
        </w:rPr>
        <w:t xml:space="preserve"> tid før temperaturen i </w:t>
      </w:r>
      <w:r w:rsidR="00D31162" w:rsidRPr="001F1103">
        <w:rPr>
          <w:rFonts w:ascii="Times New Roman" w:hAnsi="Times New Roman" w:cs="Times New Roman"/>
        </w:rPr>
        <w:t>fryser stiger</w:t>
      </w:r>
      <w:r w:rsidRPr="001F1103">
        <w:rPr>
          <w:rFonts w:ascii="Times New Roman" w:hAnsi="Times New Roman" w:cs="Times New Roman"/>
        </w:rPr>
        <w:t>, spesielt dersom den er fylt med mye varer.</w:t>
      </w:r>
      <w:r w:rsidR="008C120F" w:rsidRPr="001F1103">
        <w:rPr>
          <w:rFonts w:ascii="Times New Roman" w:hAnsi="Times New Roman" w:cs="Times New Roman"/>
        </w:rPr>
        <w:t xml:space="preserve"> Dersom man vurderer at feilen kan rettes i løpet av</w:t>
      </w:r>
      <w:r w:rsidR="00D31162" w:rsidRPr="001F1103">
        <w:rPr>
          <w:rFonts w:ascii="Times New Roman" w:hAnsi="Times New Roman" w:cs="Times New Roman"/>
        </w:rPr>
        <w:t xml:space="preserve"> noen timer, bør innholdet ikke </w:t>
      </w:r>
      <w:r w:rsidRPr="001F1103">
        <w:rPr>
          <w:rFonts w:ascii="Times New Roman" w:hAnsi="Times New Roman" w:cs="Times New Roman"/>
        </w:rPr>
        <w:t xml:space="preserve">flyttes. </w:t>
      </w:r>
      <w:r w:rsidR="008C120F" w:rsidRPr="001F1103">
        <w:rPr>
          <w:rFonts w:ascii="Times New Roman" w:hAnsi="Times New Roman" w:cs="Times New Roman"/>
        </w:rPr>
        <w:t>NTNU-vakta</w:t>
      </w:r>
      <w:r w:rsidR="00D31162" w:rsidRPr="001F1103">
        <w:rPr>
          <w:rFonts w:ascii="Times New Roman" w:hAnsi="Times New Roman" w:cs="Times New Roman"/>
        </w:rPr>
        <w:t xml:space="preserve"> kan hjelpe til med å observere </w:t>
      </w:r>
      <w:r w:rsidR="008C120F" w:rsidRPr="001F1103">
        <w:rPr>
          <w:rFonts w:ascii="Times New Roman" w:hAnsi="Times New Roman" w:cs="Times New Roman"/>
        </w:rPr>
        <w:t>temperaturutvikling og rappo</w:t>
      </w:r>
      <w:r w:rsidRPr="001F1103">
        <w:rPr>
          <w:rFonts w:ascii="Times New Roman" w:hAnsi="Times New Roman" w:cs="Times New Roman"/>
        </w:rPr>
        <w:t>rtere temperatur via SMS. Ved -</w:t>
      </w:r>
      <w:r w:rsidR="008C120F" w:rsidRPr="001F1103">
        <w:rPr>
          <w:rFonts w:ascii="Times New Roman" w:hAnsi="Times New Roman" w:cs="Times New Roman"/>
        </w:rPr>
        <w:t xml:space="preserve">45 </w:t>
      </w:r>
      <w:r w:rsidR="008C120F" w:rsidRPr="001F1103">
        <w:rPr>
          <w:rFonts w:ascii="Cambria Math" w:hAnsi="Cambria Math" w:cs="Cambria Math"/>
        </w:rPr>
        <w:t>⁰</w:t>
      </w:r>
      <w:r w:rsidR="008C120F" w:rsidRPr="001F1103">
        <w:rPr>
          <w:rFonts w:ascii="Times New Roman" w:hAnsi="Times New Roman" w:cs="Times New Roman"/>
        </w:rPr>
        <w:t xml:space="preserve">C </w:t>
      </w:r>
      <w:r w:rsidRPr="001F1103">
        <w:rPr>
          <w:rFonts w:ascii="Times New Roman" w:hAnsi="Times New Roman" w:cs="Times New Roman"/>
        </w:rPr>
        <w:t xml:space="preserve">eller høyere </w:t>
      </w:r>
      <w:r w:rsidR="00936F01" w:rsidRPr="001F1103">
        <w:rPr>
          <w:rFonts w:ascii="Times New Roman" w:hAnsi="Times New Roman" w:cs="Times New Roman"/>
        </w:rPr>
        <w:t>temperatur</w:t>
      </w:r>
      <w:r w:rsidRPr="001F1103">
        <w:rPr>
          <w:rFonts w:ascii="Times New Roman" w:hAnsi="Times New Roman" w:cs="Times New Roman"/>
        </w:rPr>
        <w:t xml:space="preserve"> </w:t>
      </w:r>
      <w:r w:rsidR="008C120F" w:rsidRPr="001F1103">
        <w:rPr>
          <w:rFonts w:ascii="Times New Roman" w:hAnsi="Times New Roman" w:cs="Times New Roman"/>
        </w:rPr>
        <w:t>bør innholdet flyttes.</w:t>
      </w:r>
      <w:r w:rsidRPr="001F1103">
        <w:rPr>
          <w:rFonts w:ascii="Times New Roman" w:hAnsi="Times New Roman" w:cs="Times New Roman"/>
        </w:rPr>
        <w:t xml:space="preserve"> T</w:t>
      </w:r>
      <w:r w:rsidR="008C120F" w:rsidRPr="001F1103">
        <w:rPr>
          <w:rFonts w:ascii="Times New Roman" w:hAnsi="Times New Roman" w:cs="Times New Roman"/>
        </w:rPr>
        <w:t>ilkalte p</w:t>
      </w:r>
      <w:r w:rsidRPr="001F1103">
        <w:rPr>
          <w:rFonts w:ascii="Times New Roman" w:hAnsi="Times New Roman" w:cs="Times New Roman"/>
        </w:rPr>
        <w:t>erson skal da</w:t>
      </w:r>
      <w:r w:rsidR="008C120F" w:rsidRPr="001F1103">
        <w:rPr>
          <w:rFonts w:ascii="Times New Roman" w:hAnsi="Times New Roman" w:cs="Times New Roman"/>
        </w:rPr>
        <w:t xml:space="preserve"> </w:t>
      </w:r>
      <w:r w:rsidR="00434E66" w:rsidRPr="001F1103">
        <w:rPr>
          <w:rFonts w:ascii="Times New Roman" w:hAnsi="Times New Roman" w:cs="Times New Roman"/>
        </w:rPr>
        <w:t xml:space="preserve">tilkalle assistanse, f.eks. en fra varslingslista, en IBT-ansatt med eierskap til fryserinnholdet eller NTNU-vakta. </w:t>
      </w:r>
      <w:r w:rsidR="008C120F" w:rsidRPr="001F1103">
        <w:rPr>
          <w:rFonts w:ascii="Times New Roman" w:hAnsi="Times New Roman" w:cs="Times New Roman"/>
        </w:rPr>
        <w:t xml:space="preserve"> </w:t>
      </w:r>
    </w:p>
    <w:p w:rsidR="00D267A8" w:rsidRPr="001F1103" w:rsidRDefault="00D267A8" w:rsidP="00D267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267A8" w:rsidRPr="001F1103" w:rsidRDefault="00D267A8" w:rsidP="002B76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u w:val="single"/>
        </w:rPr>
      </w:pPr>
      <w:r w:rsidRPr="001F1103">
        <w:rPr>
          <w:rFonts w:ascii="Times New Roman" w:hAnsi="Times New Roman" w:cs="Times New Roman"/>
        </w:rPr>
        <w:t>Nøkler til fryserne på 3.U26 oppbevares i kodesafe på samme rom. Koden til safen er 3060.</w:t>
      </w:r>
    </w:p>
    <w:p w:rsidR="0079236B" w:rsidRPr="001F1103" w:rsidRDefault="008C120F" w:rsidP="007923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F1103">
        <w:rPr>
          <w:rFonts w:ascii="Times New Roman" w:hAnsi="Times New Roman" w:cs="Times New Roman"/>
        </w:rPr>
        <w:t>Frysevarer</w:t>
      </w:r>
      <w:r w:rsidR="00987935" w:rsidRPr="001F1103">
        <w:rPr>
          <w:rFonts w:ascii="Times New Roman" w:hAnsi="Times New Roman" w:cs="Times New Roman"/>
        </w:rPr>
        <w:t xml:space="preserve"> </w:t>
      </w:r>
      <w:r w:rsidR="003230F4" w:rsidRPr="001F1103">
        <w:rPr>
          <w:rFonts w:ascii="Times New Roman" w:hAnsi="Times New Roman" w:cs="Times New Roman"/>
        </w:rPr>
        <w:t xml:space="preserve">skal flyttes </w:t>
      </w:r>
      <w:r w:rsidR="009A7AFB" w:rsidRPr="001F1103">
        <w:rPr>
          <w:rFonts w:ascii="Times New Roman" w:hAnsi="Times New Roman" w:cs="Times New Roman"/>
        </w:rPr>
        <w:t>til reservefryser (</w:t>
      </w:r>
      <w:r w:rsidRPr="001F1103">
        <w:rPr>
          <w:rFonts w:ascii="Times New Roman" w:hAnsi="Times New Roman" w:cs="Times New Roman"/>
        </w:rPr>
        <w:t xml:space="preserve">-80 </w:t>
      </w:r>
      <w:r w:rsidRPr="001F1103">
        <w:rPr>
          <w:rFonts w:ascii="Cambria Math" w:hAnsi="Cambria Math" w:cs="Cambria Math"/>
        </w:rPr>
        <w:t>⁰</w:t>
      </w:r>
      <w:r w:rsidRPr="001F1103">
        <w:rPr>
          <w:rFonts w:ascii="Times New Roman" w:hAnsi="Times New Roman" w:cs="Times New Roman"/>
        </w:rPr>
        <w:t>C</w:t>
      </w:r>
      <w:r w:rsidR="000B5804" w:rsidRPr="001F1103">
        <w:rPr>
          <w:rFonts w:ascii="Times New Roman" w:hAnsi="Times New Roman" w:cs="Times New Roman"/>
        </w:rPr>
        <w:t>)</w:t>
      </w:r>
      <w:r w:rsidR="003230F4" w:rsidRPr="001F1103">
        <w:rPr>
          <w:rFonts w:ascii="Times New Roman" w:hAnsi="Times New Roman" w:cs="Times New Roman"/>
        </w:rPr>
        <w:t xml:space="preserve"> innerste rom i 3.U26 – 3.U31 </w:t>
      </w:r>
      <w:r w:rsidR="005B2F63" w:rsidRPr="001F1103">
        <w:rPr>
          <w:rFonts w:ascii="Times New Roman" w:hAnsi="Times New Roman" w:cs="Times New Roman"/>
        </w:rPr>
        <w:t xml:space="preserve">eller til </w:t>
      </w:r>
      <w:r w:rsidR="003230F4" w:rsidRPr="001F1103">
        <w:rPr>
          <w:rFonts w:ascii="Times New Roman" w:hAnsi="Times New Roman" w:cs="Times New Roman"/>
        </w:rPr>
        <w:t>– 40C-rom i U2 (3.U67)</w:t>
      </w:r>
      <w:r w:rsidR="009324C5" w:rsidRPr="001F1103">
        <w:rPr>
          <w:rFonts w:ascii="Times New Roman" w:hAnsi="Times New Roman" w:cs="Times New Roman"/>
        </w:rPr>
        <w:t xml:space="preserve">. </w:t>
      </w:r>
      <w:r w:rsidR="00D267A8" w:rsidRPr="001F1103">
        <w:rPr>
          <w:rFonts w:ascii="Times New Roman" w:hAnsi="Times New Roman" w:cs="Times New Roman"/>
        </w:rPr>
        <w:t xml:space="preserve"> </w:t>
      </w:r>
      <w:r w:rsidR="000604B4" w:rsidRPr="001F1103">
        <w:rPr>
          <w:rFonts w:ascii="Times New Roman" w:hAnsi="Times New Roman" w:cs="Times New Roman"/>
          <w:b/>
        </w:rPr>
        <w:t>Av sikkerhetsmessige årsaker</w:t>
      </w:r>
      <w:r w:rsidR="003230F4" w:rsidRPr="001F1103">
        <w:rPr>
          <w:rFonts w:ascii="Times New Roman" w:hAnsi="Times New Roman" w:cs="Times New Roman"/>
          <w:b/>
        </w:rPr>
        <w:t xml:space="preserve"> skal ingen gå inn på -40 </w:t>
      </w:r>
      <w:r w:rsidR="00385C2A" w:rsidRPr="001F1103">
        <w:rPr>
          <w:rFonts w:ascii="Times New Roman" w:hAnsi="Times New Roman" w:cs="Times New Roman"/>
          <w:b/>
        </w:rPr>
        <w:t>C-rommet alene.</w:t>
      </w:r>
      <w:r w:rsidR="003230F4" w:rsidRPr="001F1103">
        <w:rPr>
          <w:rFonts w:ascii="Times New Roman" w:hAnsi="Times New Roman" w:cs="Times New Roman"/>
        </w:rPr>
        <w:t xml:space="preserve"> </w:t>
      </w:r>
    </w:p>
    <w:p w:rsidR="001F1103" w:rsidRDefault="001F1103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5C3037" w:rsidRPr="001F1103" w:rsidRDefault="001F1103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1F1103">
        <w:rPr>
          <w:rFonts w:ascii="Times New Roman" w:hAnsi="Times New Roman" w:cs="Times New Roman"/>
          <w:b/>
          <w:bCs/>
          <w:iCs/>
        </w:rPr>
        <w:t>VARSLINGSLISTE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5"/>
        <w:gridCol w:w="2815"/>
      </w:tblGrid>
      <w:tr w:rsidR="001F1103" w:rsidRPr="001F1103" w:rsidTr="0055113E">
        <w:trPr>
          <w:trHeight w:val="200"/>
        </w:trPr>
        <w:tc>
          <w:tcPr>
            <w:tcW w:w="8444" w:type="dxa"/>
            <w:gridSpan w:val="3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b/>
                <w:bCs/>
                <w:color w:val="auto"/>
                <w:sz w:val="22"/>
                <w:szCs w:val="22"/>
                <w:lang w:eastAsia="en-US"/>
              </w:rPr>
              <w:t>Fryseralarm Kjemiblokk 3 2. etg. rom 3.229 og 3.U26 m/naborom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Navn</w:t>
            </w:r>
          </w:p>
        </w:tc>
        <w:tc>
          <w:tcPr>
            <w:tcW w:w="281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Telefon arbeid</w:t>
            </w:r>
          </w:p>
        </w:tc>
        <w:tc>
          <w:tcPr>
            <w:tcW w:w="281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Telefon privat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Martin Gimmestad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99002839</w:t>
            </w:r>
          </w:p>
        </w:tc>
      </w:tr>
      <w:tr w:rsidR="001F1103" w:rsidRPr="001F1103" w:rsidTr="0055113E">
        <w:trPr>
          <w:trHeight w:val="276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val="en-US" w:eastAsia="en-US"/>
              </w:rPr>
            </w:pPr>
            <w:r w:rsidRPr="001F1103">
              <w:rPr>
                <w:color w:val="auto"/>
                <w:sz w:val="22"/>
                <w:szCs w:val="22"/>
                <w:lang w:val="en-US" w:eastAsia="en-US"/>
              </w:rPr>
              <w:t>Hanne Jørgensen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 w:rsidRPr="001F1103">
              <w:rPr>
                <w:color w:val="auto"/>
                <w:sz w:val="22"/>
                <w:szCs w:val="22"/>
              </w:rPr>
              <w:t>91351279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 w:rsidRPr="001F1103">
              <w:rPr>
                <w:color w:val="auto"/>
                <w:sz w:val="22"/>
                <w:szCs w:val="22"/>
                <w:lang w:val="en-US" w:eastAsia="en-US"/>
              </w:rPr>
              <w:t>41475993</w:t>
            </w:r>
          </w:p>
        </w:tc>
      </w:tr>
      <w:tr w:rsidR="001F1103" w:rsidRPr="001F1103" w:rsidTr="0055113E">
        <w:trPr>
          <w:trHeight w:val="267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Erland Årstøl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90591850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Eivind Drejer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73591687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rStyle w:val="cellphone"/>
                <w:color w:val="auto"/>
                <w:sz w:val="22"/>
                <w:szCs w:val="22"/>
                <w:lang w:eastAsia="en-US"/>
              </w:rPr>
              <w:t>47409934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Marta Irla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73412474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rStyle w:val="cellphone"/>
                <w:color w:val="auto"/>
                <w:sz w:val="22"/>
                <w:szCs w:val="22"/>
              </w:rPr>
            </w:pPr>
            <w:r w:rsidRPr="001F1103">
              <w:rPr>
                <w:rStyle w:val="cellphone"/>
                <w:color w:val="auto"/>
                <w:sz w:val="22"/>
                <w:szCs w:val="22"/>
                <w:lang w:eastAsia="en-US"/>
              </w:rPr>
              <w:t>0049 17661438920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Helga Ertesvåg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 xml:space="preserve">73598678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 xml:space="preserve">73932094/91995419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Wenche Iren Strand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73595499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41529189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Kåre Andre Kristiansen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73412377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98858932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Siri Stavrum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73597866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72558289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Ann-Sissel Ulset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73593326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 xml:space="preserve">95818789 </w:t>
            </w:r>
          </w:p>
        </w:tc>
      </w:tr>
      <w:tr w:rsidR="001F1103" w:rsidRPr="001F1103" w:rsidTr="001E2A56">
        <w:trPr>
          <w:trHeight w:val="339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A56" w:rsidRPr="001F1103" w:rsidRDefault="001E2A56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Agnieszka Gawin</w:t>
            </w:r>
          </w:p>
        </w:tc>
        <w:tc>
          <w:tcPr>
            <w:tcW w:w="5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A56" w:rsidRPr="001F1103" w:rsidRDefault="001E2A56" w:rsidP="001E2A56">
            <w:pPr>
              <w:pStyle w:val="default0"/>
              <w:spacing w:line="360" w:lineRule="auto"/>
              <w:jc w:val="center"/>
              <w:rPr>
                <w:rStyle w:val="cellphone"/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rStyle w:val="cellphone"/>
                <w:color w:val="auto"/>
                <w:sz w:val="22"/>
                <w:szCs w:val="22"/>
                <w:lang w:eastAsia="en-US"/>
              </w:rPr>
              <w:t>46266830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Sigrid Hakvåg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73412366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 xml:space="preserve">47633624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"/>
              <w:rPr>
                <w:color w:val="auto"/>
                <w:sz w:val="22"/>
                <w:szCs w:val="22"/>
              </w:rPr>
            </w:pPr>
            <w:r w:rsidRPr="001F1103">
              <w:rPr>
                <w:color w:val="auto"/>
                <w:sz w:val="22"/>
                <w:szCs w:val="22"/>
              </w:rPr>
              <w:t>Ingrid Bakke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1103">
              <w:rPr>
                <w:rStyle w:val="text2"/>
                <w:rFonts w:ascii="Times New Roman" w:hAnsi="Times New Roman" w:cs="Times New Roman"/>
              </w:rPr>
              <w:t>73412276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1103">
              <w:rPr>
                <w:rFonts w:ascii="Times New Roman" w:hAnsi="Times New Roman" w:cs="Times New Roman"/>
              </w:rPr>
              <w:t>93247872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Finn Aachmann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 xml:space="preserve">73593317 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 xml:space="preserve">97954859 </w:t>
            </w:r>
          </w:p>
        </w:tc>
      </w:tr>
      <w:tr w:rsidR="001F1103" w:rsidRPr="001F1103" w:rsidTr="0055113E">
        <w:trPr>
          <w:trHeight w:val="200"/>
        </w:trPr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Gaston Courtade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rStyle w:val="phone"/>
                <w:color w:val="auto"/>
                <w:sz w:val="22"/>
                <w:szCs w:val="22"/>
                <w:lang w:eastAsia="en-US"/>
              </w:rPr>
              <w:t>73590662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37" w:rsidRPr="001F1103" w:rsidRDefault="005C3037" w:rsidP="0055113E">
            <w:pPr>
              <w:pStyle w:val="default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1F1103">
              <w:rPr>
                <w:color w:val="auto"/>
                <w:sz w:val="22"/>
                <w:szCs w:val="22"/>
                <w:lang w:eastAsia="en-US"/>
              </w:rPr>
              <w:t>48224144</w:t>
            </w:r>
          </w:p>
        </w:tc>
      </w:tr>
    </w:tbl>
    <w:p w:rsidR="009732C4" w:rsidRPr="001F1103" w:rsidRDefault="009732C4" w:rsidP="008C1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5C3037" w:rsidRPr="001F1103" w:rsidRDefault="005C3037" w:rsidP="001F1103">
      <w:pPr>
        <w:rPr>
          <w:rFonts w:ascii="Times New Roman" w:hAnsi="Times New Roman" w:cs="Times New Roman"/>
          <w:b/>
          <w:bCs/>
          <w:i/>
          <w:iCs/>
        </w:rPr>
      </w:pPr>
    </w:p>
    <w:sectPr w:rsidR="005C3037" w:rsidRPr="001F11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30" w:rsidRDefault="00123330" w:rsidP="00123330">
      <w:pPr>
        <w:spacing w:after="0" w:line="240" w:lineRule="auto"/>
      </w:pPr>
      <w:r>
        <w:separator/>
      </w:r>
    </w:p>
  </w:endnote>
  <w:endnote w:type="continuationSeparator" w:id="0">
    <w:p w:rsidR="00123330" w:rsidRDefault="00123330" w:rsidP="0012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30" w:rsidRDefault="00123330" w:rsidP="00123330">
      <w:pPr>
        <w:spacing w:after="0" w:line="240" w:lineRule="auto"/>
      </w:pPr>
      <w:r>
        <w:separator/>
      </w:r>
    </w:p>
  </w:footnote>
  <w:footnote w:type="continuationSeparator" w:id="0">
    <w:p w:rsidR="00123330" w:rsidRDefault="00123330" w:rsidP="0012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30" w:rsidRDefault="00830D13" w:rsidP="00123330">
    <w:pPr>
      <w:pStyle w:val="Header"/>
      <w:jc w:val="right"/>
    </w:pPr>
    <w:r>
      <w:t>v.MG</w:t>
    </w:r>
    <w:r w:rsidR="005B4891">
      <w:t>1604</w:t>
    </w:r>
    <w:r w:rsidR="000C336A">
      <w:t>18</w:t>
    </w:r>
  </w:p>
  <w:p w:rsidR="00123330" w:rsidRDefault="00123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F1F"/>
    <w:multiLevelType w:val="hybridMultilevel"/>
    <w:tmpl w:val="217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7C76"/>
    <w:multiLevelType w:val="hybridMultilevel"/>
    <w:tmpl w:val="42482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E36"/>
    <w:multiLevelType w:val="hybridMultilevel"/>
    <w:tmpl w:val="366C3CC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5A05AD"/>
    <w:multiLevelType w:val="hybridMultilevel"/>
    <w:tmpl w:val="18A6F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61D"/>
    <w:multiLevelType w:val="hybridMultilevel"/>
    <w:tmpl w:val="F8DEF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077B"/>
    <w:multiLevelType w:val="hybridMultilevel"/>
    <w:tmpl w:val="58F084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06F1"/>
    <w:multiLevelType w:val="hybridMultilevel"/>
    <w:tmpl w:val="6C3EFC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B737F"/>
    <w:multiLevelType w:val="hybridMultilevel"/>
    <w:tmpl w:val="86D2ADEA"/>
    <w:lvl w:ilvl="0" w:tplc="6A0EF98E">
      <w:numFmt w:val="bullet"/>
      <w:lvlText w:val=""/>
      <w:lvlJc w:val="left"/>
      <w:pPr>
        <w:ind w:left="720" w:hanging="360"/>
      </w:pPr>
      <w:rPr>
        <w:rFonts w:ascii="SymbolMT" w:eastAsia="SymbolMT" w:hAnsi="Cambria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F"/>
    <w:rsid w:val="0001342B"/>
    <w:rsid w:val="00032FD0"/>
    <w:rsid w:val="00050DA2"/>
    <w:rsid w:val="00056F96"/>
    <w:rsid w:val="000604B4"/>
    <w:rsid w:val="00061ACA"/>
    <w:rsid w:val="0007276D"/>
    <w:rsid w:val="000B5804"/>
    <w:rsid w:val="000C336A"/>
    <w:rsid w:val="000F53AD"/>
    <w:rsid w:val="001228A9"/>
    <w:rsid w:val="00123330"/>
    <w:rsid w:val="00124DFA"/>
    <w:rsid w:val="00147949"/>
    <w:rsid w:val="001E21A2"/>
    <w:rsid w:val="001E2A56"/>
    <w:rsid w:val="001E482A"/>
    <w:rsid w:val="001F1103"/>
    <w:rsid w:val="001F495D"/>
    <w:rsid w:val="00226093"/>
    <w:rsid w:val="002526EF"/>
    <w:rsid w:val="002537BA"/>
    <w:rsid w:val="00267770"/>
    <w:rsid w:val="002A3788"/>
    <w:rsid w:val="002B767F"/>
    <w:rsid w:val="002D15F0"/>
    <w:rsid w:val="003213B7"/>
    <w:rsid w:val="003230F4"/>
    <w:rsid w:val="003268BE"/>
    <w:rsid w:val="003306D9"/>
    <w:rsid w:val="00336E59"/>
    <w:rsid w:val="003455C4"/>
    <w:rsid w:val="00385C2A"/>
    <w:rsid w:val="003A16F5"/>
    <w:rsid w:val="003A186C"/>
    <w:rsid w:val="004004B6"/>
    <w:rsid w:val="004120CA"/>
    <w:rsid w:val="00417594"/>
    <w:rsid w:val="00420771"/>
    <w:rsid w:val="004343E1"/>
    <w:rsid w:val="0043491B"/>
    <w:rsid w:val="00434E66"/>
    <w:rsid w:val="00474FC6"/>
    <w:rsid w:val="004D392E"/>
    <w:rsid w:val="004F0B74"/>
    <w:rsid w:val="00511882"/>
    <w:rsid w:val="0052665C"/>
    <w:rsid w:val="00543FD1"/>
    <w:rsid w:val="005641BA"/>
    <w:rsid w:val="00576286"/>
    <w:rsid w:val="005874A4"/>
    <w:rsid w:val="00597126"/>
    <w:rsid w:val="005B2F63"/>
    <w:rsid w:val="005B4891"/>
    <w:rsid w:val="005C3037"/>
    <w:rsid w:val="00606A15"/>
    <w:rsid w:val="006130AD"/>
    <w:rsid w:val="0061483E"/>
    <w:rsid w:val="006400FE"/>
    <w:rsid w:val="006A2D1D"/>
    <w:rsid w:val="006C5914"/>
    <w:rsid w:val="006C6E5C"/>
    <w:rsid w:val="00725939"/>
    <w:rsid w:val="00727CC3"/>
    <w:rsid w:val="00756E3E"/>
    <w:rsid w:val="0079236B"/>
    <w:rsid w:val="007E426F"/>
    <w:rsid w:val="00811704"/>
    <w:rsid w:val="008144C9"/>
    <w:rsid w:val="00822B67"/>
    <w:rsid w:val="00830D13"/>
    <w:rsid w:val="00897E9F"/>
    <w:rsid w:val="008A1C7B"/>
    <w:rsid w:val="008C0210"/>
    <w:rsid w:val="008C120F"/>
    <w:rsid w:val="008C7648"/>
    <w:rsid w:val="0092375C"/>
    <w:rsid w:val="00924101"/>
    <w:rsid w:val="0092427A"/>
    <w:rsid w:val="009324C5"/>
    <w:rsid w:val="00936F01"/>
    <w:rsid w:val="00963F22"/>
    <w:rsid w:val="009732C4"/>
    <w:rsid w:val="00987935"/>
    <w:rsid w:val="009A7AFB"/>
    <w:rsid w:val="009B2969"/>
    <w:rsid w:val="009B6F4A"/>
    <w:rsid w:val="009C2256"/>
    <w:rsid w:val="00A330D1"/>
    <w:rsid w:val="00A62A96"/>
    <w:rsid w:val="00A818DD"/>
    <w:rsid w:val="00AD1179"/>
    <w:rsid w:val="00B0536F"/>
    <w:rsid w:val="00B25191"/>
    <w:rsid w:val="00B45214"/>
    <w:rsid w:val="00B5246E"/>
    <w:rsid w:val="00B614B6"/>
    <w:rsid w:val="00B70FB0"/>
    <w:rsid w:val="00B813A3"/>
    <w:rsid w:val="00BE7FF3"/>
    <w:rsid w:val="00C03FFC"/>
    <w:rsid w:val="00C34259"/>
    <w:rsid w:val="00C43F26"/>
    <w:rsid w:val="00C52700"/>
    <w:rsid w:val="00C86064"/>
    <w:rsid w:val="00C963DF"/>
    <w:rsid w:val="00CA6A4D"/>
    <w:rsid w:val="00CB7C72"/>
    <w:rsid w:val="00CD5D66"/>
    <w:rsid w:val="00CE622B"/>
    <w:rsid w:val="00CF4C75"/>
    <w:rsid w:val="00D05F91"/>
    <w:rsid w:val="00D267A8"/>
    <w:rsid w:val="00D31162"/>
    <w:rsid w:val="00D615AB"/>
    <w:rsid w:val="00D620BA"/>
    <w:rsid w:val="00D96F95"/>
    <w:rsid w:val="00DA1325"/>
    <w:rsid w:val="00DF4E05"/>
    <w:rsid w:val="00E02E79"/>
    <w:rsid w:val="00E060A2"/>
    <w:rsid w:val="00E07455"/>
    <w:rsid w:val="00E640BA"/>
    <w:rsid w:val="00E81A29"/>
    <w:rsid w:val="00E85827"/>
    <w:rsid w:val="00EC4579"/>
    <w:rsid w:val="00EE5739"/>
    <w:rsid w:val="00EE5B27"/>
    <w:rsid w:val="00EF5809"/>
    <w:rsid w:val="00F12616"/>
    <w:rsid w:val="00F23B26"/>
    <w:rsid w:val="00F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554"/>
  <w15:docId w15:val="{1D0D3EA5-DE4E-4B50-9907-CDFA9ECF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30"/>
  </w:style>
  <w:style w:type="paragraph" w:styleId="Footer">
    <w:name w:val="footer"/>
    <w:basedOn w:val="Normal"/>
    <w:link w:val="FooterChar"/>
    <w:uiPriority w:val="99"/>
    <w:unhideWhenUsed/>
    <w:rsid w:val="0012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30"/>
  </w:style>
  <w:style w:type="character" w:customStyle="1" w:styleId="cellphone">
    <w:name w:val="cellphone"/>
    <w:basedOn w:val="DefaultParagraphFont"/>
    <w:rsid w:val="00597126"/>
  </w:style>
  <w:style w:type="character" w:customStyle="1" w:styleId="phone">
    <w:name w:val="phone"/>
    <w:basedOn w:val="DefaultParagraphFont"/>
    <w:rsid w:val="00597126"/>
  </w:style>
  <w:style w:type="paragraph" w:styleId="PlainText">
    <w:name w:val="Plain Text"/>
    <w:basedOn w:val="Normal"/>
    <w:link w:val="PlainTextChar"/>
    <w:uiPriority w:val="99"/>
    <w:semiHidden/>
    <w:unhideWhenUsed/>
    <w:rsid w:val="00B70FB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FB0"/>
    <w:rPr>
      <w:rFonts w:ascii="Calibri" w:hAnsi="Calibri" w:cs="Times New Roman"/>
    </w:rPr>
  </w:style>
  <w:style w:type="character" w:customStyle="1" w:styleId="text2">
    <w:name w:val="text2"/>
    <w:basedOn w:val="DefaultParagraphFont"/>
    <w:rsid w:val="005641BA"/>
  </w:style>
  <w:style w:type="character" w:customStyle="1" w:styleId="phone3">
    <w:name w:val="phone3"/>
    <w:basedOn w:val="DefaultParagraphFont"/>
    <w:rsid w:val="005641BA"/>
  </w:style>
  <w:style w:type="character" w:customStyle="1" w:styleId="cellphone3">
    <w:name w:val="cellphone3"/>
    <w:basedOn w:val="DefaultParagraphFont"/>
    <w:rsid w:val="005641BA"/>
  </w:style>
  <w:style w:type="paragraph" w:customStyle="1" w:styleId="default0">
    <w:name w:val="default"/>
    <w:basedOn w:val="Normal"/>
    <w:rsid w:val="0014794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2C46-8C42-407F-B6FD-365A96B9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Gimmestad</dc:creator>
  <cp:lastModifiedBy>Martin Gimmestad</cp:lastModifiedBy>
  <cp:revision>8</cp:revision>
  <cp:lastPrinted>2015-11-04T11:17:00Z</cp:lastPrinted>
  <dcterms:created xsi:type="dcterms:W3CDTF">2018-04-16T10:59:00Z</dcterms:created>
  <dcterms:modified xsi:type="dcterms:W3CDTF">2018-04-16T12:18:00Z</dcterms:modified>
</cp:coreProperties>
</file>